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pStyle w:val="BodyText"/>
        <w:spacing w:after="40"/>
        <w:ind w:left="820"/>
      </w:pPr>
      <w:r>
        <w:rPr/>
        <w:t>ANNEXURE</w:t>
      </w:r>
      <w:r>
        <w:rPr>
          <w:spacing w:val="-12"/>
        </w:rPr>
        <w:t> </w:t>
      </w:r>
      <w:r>
        <w:rPr/>
        <w:t>16:</w:t>
      </w:r>
      <w:r>
        <w:rPr>
          <w:spacing w:val="-11"/>
        </w:rPr>
        <w:t> </w:t>
      </w:r>
      <w:r>
        <w:rPr/>
        <w:t>Feedback</w:t>
      </w:r>
      <w:r>
        <w:rPr>
          <w:spacing w:val="-11"/>
        </w:rPr>
        <w:t> </w:t>
      </w:r>
      <w:r>
        <w:rPr/>
        <w:t>to</w:t>
      </w:r>
      <w:r>
        <w:rPr>
          <w:spacing w:val="-9"/>
        </w:rPr>
        <w:t> </w:t>
      </w:r>
      <w:r>
        <w:rPr/>
        <w:t>Candidates</w:t>
      </w:r>
      <w:r>
        <w:rPr>
          <w:spacing w:val="-11"/>
        </w:rPr>
        <w:t> </w:t>
      </w:r>
      <w:r>
        <w:rPr/>
        <w:t>on</w:t>
      </w:r>
      <w:r>
        <w:rPr>
          <w:spacing w:val="-9"/>
        </w:rPr>
        <w:t> </w:t>
      </w:r>
      <w:r>
        <w:rPr/>
        <w:t>the</w:t>
      </w:r>
      <w:r>
        <w:rPr>
          <w:spacing w:val="-10"/>
        </w:rPr>
        <w:t> </w:t>
      </w:r>
      <w:r>
        <w:rPr/>
        <w:t>Outcome</w:t>
      </w:r>
      <w:r>
        <w:rPr>
          <w:spacing w:val="-11"/>
        </w:rPr>
        <w:t> </w:t>
      </w:r>
      <w:r>
        <w:rPr/>
        <w:t>of</w:t>
      </w:r>
      <w:r>
        <w:rPr>
          <w:spacing w:val="-12"/>
        </w:rPr>
        <w:t> </w:t>
      </w:r>
      <w:r>
        <w:rPr/>
        <w:t>the</w:t>
      </w:r>
      <w:r>
        <w:rPr>
          <w:spacing w:val="-7"/>
        </w:rPr>
        <w:t> </w:t>
      </w:r>
      <w:r>
        <w:rPr/>
        <w:t>Selection</w:t>
      </w:r>
      <w:r>
        <w:rPr>
          <w:spacing w:val="-8"/>
        </w:rPr>
        <w:t> </w:t>
      </w:r>
      <w:r>
        <w:rPr/>
        <w:t>Process</w:t>
      </w:r>
      <w:r>
        <w:rPr>
          <w:spacing w:val="-10"/>
        </w:rPr>
        <w:t> </w:t>
      </w:r>
      <w:r>
        <w:rPr>
          <w:spacing w:val="-2"/>
        </w:rPr>
        <w:t>(Template)</w:t>
      </w:r>
    </w:p>
    <w:tbl>
      <w:tblPr>
        <w:tblW w:w="0" w:type="auto"/>
        <w:jc w:val="left"/>
        <w:tblInd w:w="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58"/>
        <w:gridCol w:w="3014"/>
      </w:tblGrid>
      <w:tr>
        <w:trPr>
          <w:trHeight w:val="282" w:hRule="atLeast"/>
        </w:trPr>
        <w:tc>
          <w:tcPr>
            <w:tcW w:w="6158" w:type="dxa"/>
            <w:shd w:val="clear" w:color="auto" w:fill="D8D8D8"/>
          </w:tcPr>
          <w:p>
            <w:pPr>
              <w:pStyle w:val="TableParagraph"/>
              <w:spacing w:before="8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Applicant: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158" w:type="dxa"/>
            <w:shd w:val="clear" w:color="auto" w:fill="D8D8D8"/>
          </w:tcPr>
          <w:p>
            <w:pPr>
              <w:pStyle w:val="TableParagraph"/>
              <w:spacing w:line="237" w:lineRule="exact" w:before="13"/>
              <w:ind w:left="112"/>
              <w:rPr>
                <w:sz w:val="20"/>
              </w:rPr>
            </w:pPr>
            <w:r>
              <w:rPr>
                <w:sz w:val="20"/>
              </w:rPr>
              <w:t>Applicant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staff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number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(if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UKZN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academic):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158" w:type="dxa"/>
            <w:shd w:val="clear" w:color="auto" w:fill="D8D8D8"/>
          </w:tcPr>
          <w:p>
            <w:pPr>
              <w:pStyle w:val="TableParagraph"/>
              <w:spacing w:line="237" w:lineRule="exact" w:before="13"/>
              <w:ind w:left="112"/>
              <w:rPr>
                <w:sz w:val="20"/>
              </w:rPr>
            </w:pPr>
            <w:r>
              <w:rPr>
                <w:sz w:val="20"/>
              </w:rPr>
              <w:t>Rank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being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applied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to: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158" w:type="dxa"/>
            <w:shd w:val="clear" w:color="auto" w:fill="D8D8D8"/>
          </w:tcPr>
          <w:p>
            <w:pPr>
              <w:pStyle w:val="TableParagraph"/>
              <w:spacing w:line="237" w:lineRule="exact" w:before="1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Discipline: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158" w:type="dxa"/>
            <w:shd w:val="clear" w:color="auto" w:fill="D8D8D8"/>
          </w:tcPr>
          <w:p>
            <w:pPr>
              <w:pStyle w:val="TableParagraph"/>
              <w:spacing w:line="240" w:lineRule="exact" w:before="1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School: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6158" w:type="dxa"/>
          </w:tcPr>
          <w:p>
            <w:pPr>
              <w:pStyle w:val="TableParagraph"/>
              <w:spacing w:line="235" w:lineRule="exact" w:before="1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College: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6158" w:type="dxa"/>
          </w:tcPr>
          <w:p>
            <w:pPr>
              <w:pStyle w:val="TableParagraph"/>
              <w:spacing w:line="237" w:lineRule="exact" w:before="15"/>
              <w:ind w:left="112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selection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committee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meeting:</w:t>
            </w:r>
          </w:p>
        </w:tc>
        <w:tc>
          <w:tcPr>
            <w:tcW w:w="3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34" w:hRule="atLeast"/>
        </w:trPr>
        <w:tc>
          <w:tcPr>
            <w:tcW w:w="6158" w:type="dxa"/>
          </w:tcPr>
          <w:p>
            <w:pPr>
              <w:pStyle w:val="TableParagraph"/>
              <w:spacing w:before="1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Decision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of selection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2"/>
                <w:sz w:val="20"/>
              </w:rPr>
              <w:t>committee:</w:t>
            </w:r>
          </w:p>
        </w:tc>
        <w:tc>
          <w:tcPr>
            <w:tcW w:w="3014" w:type="dxa"/>
          </w:tcPr>
          <w:p>
            <w:pPr>
              <w:pStyle w:val="TableParagraph"/>
              <w:spacing w:before="11"/>
              <w:ind w:left="832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Promote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to</w:t>
            </w:r>
          </w:p>
          <w:p>
            <w:pPr>
              <w:pStyle w:val="TableParagraph"/>
              <w:spacing w:line="237" w:lineRule="exact" w:before="22"/>
              <w:ind w:left="832"/>
              <w:rPr>
                <w:sz w:val="20"/>
              </w:rPr>
            </w:pPr>
            <w:r>
              <w:rPr>
                <w:sz w:val="20"/>
              </w:rPr>
              <w:t>promote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spacing w:val="34"/>
                <w:sz w:val="20"/>
              </w:rPr>
              <w:t> </w:t>
            </w:r>
            <w:r>
              <w:rPr>
                <w:spacing w:val="-10"/>
                <w:sz w:val="20"/>
              </w:rPr>
              <w:t>)</w:t>
            </w:r>
          </w:p>
        </w:tc>
      </w:tr>
    </w:tbl>
    <w:p>
      <w:pPr>
        <w:spacing w:line="240" w:lineRule="auto" w:before="10" w:after="0"/>
        <w:rPr>
          <w:b/>
          <w:sz w:val="20"/>
        </w:rPr>
      </w:pPr>
    </w:p>
    <w:tbl>
      <w:tblPr>
        <w:tblW w:w="0" w:type="auto"/>
        <w:jc w:val="left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94"/>
        <w:gridCol w:w="5385"/>
      </w:tblGrid>
      <w:tr>
        <w:trPr>
          <w:trHeight w:val="486" w:hRule="atLeast"/>
        </w:trPr>
        <w:tc>
          <w:tcPr>
            <w:tcW w:w="379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5" w:type="dxa"/>
          </w:tcPr>
          <w:p>
            <w:pPr>
              <w:pStyle w:val="TableParagraph"/>
              <w:spacing w:line="226" w:lineRule="exact" w:before="14"/>
              <w:ind w:left="113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Consolidated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comments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assessors,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selection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committee and CTPAC</w:t>
            </w:r>
          </w:p>
        </w:tc>
      </w:tr>
      <w:tr>
        <w:trPr>
          <w:trHeight w:val="734" w:hRule="atLeast"/>
        </w:trPr>
        <w:tc>
          <w:tcPr>
            <w:tcW w:w="3794" w:type="dxa"/>
          </w:tcPr>
          <w:p>
            <w:pPr>
              <w:pStyle w:val="TableParagraph"/>
              <w:spacing w:line="243" w:lineRule="exact" w:before="1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Learning</w:t>
            </w:r>
          </w:p>
          <w:p>
            <w:pPr>
              <w:pStyle w:val="TableParagraph"/>
              <w:spacing w:line="243" w:lineRule="exact"/>
              <w:ind w:left="11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Candidate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contribution</w:t>
            </w:r>
            <w:r>
              <w:rPr>
                <w:i/>
                <w:spacing w:val="2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the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following</w:t>
            </w:r>
          </w:p>
          <w:p>
            <w:pPr>
              <w:pStyle w:val="TableParagraph"/>
              <w:spacing w:line="225" w:lineRule="exact" w:before="1"/>
              <w:ind w:left="11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areas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68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Improving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learning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2"/>
                <w:sz w:val="20"/>
              </w:rPr>
              <w:t>experiences.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405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156"/>
              <w:rPr>
                <w:sz w:val="20"/>
              </w:rPr>
            </w:pPr>
            <w:r>
              <w:rPr>
                <w:sz w:val="20"/>
              </w:rPr>
              <w:t>Clarity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understanding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how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students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learn or practice and trends in contemporary thinking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related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teaching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learning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 the discipline.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52" w:hRule="atLeast"/>
        </w:trPr>
        <w:tc>
          <w:tcPr>
            <w:tcW w:w="379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Innovative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teaching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methodologies and pedagogy.</w:t>
            </w:r>
          </w:p>
        </w:tc>
        <w:tc>
          <w:tcPr>
            <w:tcW w:w="5385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012" w:hRule="atLeast"/>
        </w:trPr>
        <w:tc>
          <w:tcPr>
            <w:tcW w:w="3794" w:type="dxa"/>
            <w:tcBorders>
              <w:top w:val="single" w:sz="8" w:space="0" w:color="000000"/>
            </w:tcBorders>
          </w:tcPr>
          <w:p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Engaging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students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from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broad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range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of </w:t>
            </w:r>
            <w:r>
              <w:rPr>
                <w:spacing w:val="-2"/>
                <w:sz w:val="20"/>
              </w:rPr>
              <w:t>backgrounds and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learning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(dis)abilities.</w:t>
            </w:r>
          </w:p>
        </w:tc>
        <w:tc>
          <w:tcPr>
            <w:tcW w:w="5385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69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264"/>
              <w:rPr>
                <w:sz w:val="20"/>
              </w:rPr>
            </w:pPr>
            <w:r>
              <w:rPr>
                <w:spacing w:val="-2"/>
                <w:sz w:val="20"/>
              </w:rPr>
              <w:t>Overall estimation of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applicant's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standing </w:t>
            </w:r>
            <w:r>
              <w:rPr>
                <w:sz w:val="20"/>
              </w:rPr>
              <w:t>in teaching and learning.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1" w:hRule="atLeast"/>
        </w:trPr>
        <w:tc>
          <w:tcPr>
            <w:tcW w:w="3794" w:type="dxa"/>
            <w:shd w:val="clear" w:color="auto" w:fill="D4DBE2"/>
          </w:tcPr>
          <w:p>
            <w:pPr>
              <w:pStyle w:val="TableParagraph"/>
              <w:spacing w:line="243" w:lineRule="exact" w:before="6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Innovation</w:t>
            </w:r>
          </w:p>
          <w:p>
            <w:pPr>
              <w:pStyle w:val="TableParagraph"/>
              <w:spacing w:line="226" w:lineRule="exact" w:before="9"/>
              <w:ind w:left="112" w:right="2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Candidate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contribution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in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the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following</w:t>
            </w:r>
            <w:r>
              <w:rPr>
                <w:i/>
                <w:spacing w:val="-2"/>
                <w:sz w:val="20"/>
              </w:rPr>
              <w:t> areas</w:t>
            </w:r>
          </w:p>
        </w:tc>
        <w:tc>
          <w:tcPr>
            <w:tcW w:w="5385" w:type="dxa"/>
            <w:shd w:val="clear" w:color="auto" w:fill="D4DBE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9" w:hRule="atLeast"/>
        </w:trPr>
        <w:tc>
          <w:tcPr>
            <w:tcW w:w="3794" w:type="dxa"/>
            <w:shd w:val="clear" w:color="auto" w:fill="D4DBE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5" w:type="dxa"/>
            <w:shd w:val="clear" w:color="auto" w:fill="D4DBE2"/>
          </w:tcPr>
          <w:p>
            <w:pPr>
              <w:pStyle w:val="TableParagraph"/>
              <w:spacing w:line="243" w:lineRule="exact" w:before="1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Consolidated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assessors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selection</w:t>
            </w:r>
          </w:p>
          <w:p>
            <w:pPr>
              <w:pStyle w:val="TableParagraph"/>
              <w:spacing w:line="225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committee</w:t>
            </w:r>
          </w:p>
        </w:tc>
      </w:tr>
      <w:tr>
        <w:trPr>
          <w:trHeight w:val="676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654"/>
              <w:rPr>
                <w:sz w:val="20"/>
              </w:rPr>
            </w:pPr>
            <w:r>
              <w:rPr>
                <w:sz w:val="20"/>
              </w:rPr>
              <w:t>Quality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trajectory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research </w:t>
            </w:r>
            <w:r>
              <w:rPr>
                <w:spacing w:val="-2"/>
                <w:sz w:val="20"/>
              </w:rPr>
              <w:t>output.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76" w:hRule="atLeast"/>
        </w:trPr>
        <w:tc>
          <w:tcPr>
            <w:tcW w:w="3794" w:type="dxa"/>
          </w:tcPr>
          <w:p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z w:val="20"/>
              </w:rPr>
              <w:t>Applicant research standing in the field </w:t>
            </w:r>
            <w:r>
              <w:rPr>
                <w:spacing w:val="-2"/>
                <w:sz w:val="20"/>
              </w:rPr>
              <w:t>benchmarked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2"/>
                <w:sz w:val="20"/>
              </w:rPr>
              <w:t>against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peers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looking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2"/>
                <w:sz w:val="20"/>
              </w:rPr>
              <w:t>at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5"/>
                <w:sz w:val="20"/>
              </w:rPr>
              <w:t>h-</w:t>
            </w:r>
          </w:p>
          <w:p>
            <w:pPr>
              <w:pStyle w:val="TableParagraph"/>
              <w:spacing w:line="230" w:lineRule="exact" w:before="5"/>
              <w:ind w:left="112" w:right="264"/>
              <w:rPr>
                <w:sz w:val="20"/>
              </w:rPr>
            </w:pPr>
            <w:r>
              <w:rPr>
                <w:sz w:val="20"/>
              </w:rPr>
              <w:t>index,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citations,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quartiles where publications appear.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101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156"/>
              <w:rPr>
                <w:sz w:val="20"/>
              </w:rPr>
            </w:pPr>
            <w:r>
              <w:rPr>
                <w:sz w:val="20"/>
              </w:rPr>
              <w:t>Standing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regard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successful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research grants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from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external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sources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into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UKZN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and initiating international research </w:t>
            </w:r>
            <w:r>
              <w:rPr>
                <w:spacing w:val="-2"/>
                <w:sz w:val="20"/>
              </w:rPr>
              <w:t>collaboration.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type w:val="continuous"/>
          <w:pgSz w:w="11910" w:h="16840"/>
          <w:pgMar w:top="1920" w:bottom="832" w:left="620" w:right="460"/>
        </w:sectPr>
      </w:pPr>
    </w:p>
    <w:tbl>
      <w:tblPr>
        <w:tblW w:w="0" w:type="auto"/>
        <w:jc w:val="left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94"/>
        <w:gridCol w:w="5385"/>
      </w:tblGrid>
      <w:tr>
        <w:trPr>
          <w:trHeight w:val="899" w:hRule="atLeast"/>
        </w:trPr>
        <w:tc>
          <w:tcPr>
            <w:tcW w:w="3794" w:type="dxa"/>
          </w:tcPr>
          <w:p>
            <w:pPr>
              <w:pStyle w:val="TableParagraph"/>
              <w:spacing w:before="3"/>
              <w:ind w:left="112" w:right="404"/>
              <w:rPr>
                <w:sz w:val="20"/>
              </w:rPr>
            </w:pPr>
            <w:r>
              <w:rPr>
                <w:sz w:val="20"/>
              </w:rPr>
              <w:t>Standing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sustained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contributions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to research seminars and conferences.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1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Successful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graduation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PG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(Masters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&amp;</w:t>
            </w:r>
          </w:p>
          <w:p>
            <w:pPr>
              <w:pStyle w:val="TableParagraph"/>
              <w:spacing w:line="232" w:lineRule="exact" w:before="2"/>
              <w:ind w:left="112"/>
              <w:rPr>
                <w:sz w:val="20"/>
              </w:rPr>
            </w:pPr>
            <w:r>
              <w:rPr>
                <w:sz w:val="20"/>
              </w:rPr>
              <w:t>PhD)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professoriate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honours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for senior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lecturers.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9" w:hRule="atLeast"/>
        </w:trPr>
        <w:tc>
          <w:tcPr>
            <w:tcW w:w="3794" w:type="dxa"/>
          </w:tcPr>
          <w:p>
            <w:pPr>
              <w:pStyle w:val="TableParagraph"/>
              <w:spacing w:line="243" w:lineRule="exact"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Overall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estimation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applicant's standing</w:t>
            </w:r>
          </w:p>
          <w:p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> researcher.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76" w:hRule="atLeast"/>
        </w:trPr>
        <w:tc>
          <w:tcPr>
            <w:tcW w:w="3794" w:type="dxa"/>
            <w:shd w:val="clear" w:color="auto" w:fill="DDE9F6"/>
          </w:tcPr>
          <w:p>
            <w:pPr>
              <w:pStyle w:val="TableParagraph"/>
              <w:spacing w:before="1"/>
              <w:ind w:left="8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Leadership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University Administration</w:t>
            </w:r>
          </w:p>
          <w:p>
            <w:pPr>
              <w:pStyle w:val="TableParagraph"/>
              <w:spacing w:line="226" w:lineRule="exact" w:before="13"/>
              <w:ind w:left="8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Candidate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contribution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in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the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following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areas:</w:t>
            </w:r>
          </w:p>
        </w:tc>
        <w:tc>
          <w:tcPr>
            <w:tcW w:w="5385" w:type="dxa"/>
            <w:shd w:val="clear" w:color="auto" w:fill="DDE9F6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6" w:hRule="atLeast"/>
        </w:trPr>
        <w:tc>
          <w:tcPr>
            <w:tcW w:w="3794" w:type="dxa"/>
            <w:shd w:val="clear" w:color="auto" w:fill="DDE9F6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5" w:type="dxa"/>
            <w:shd w:val="clear" w:color="auto" w:fill="DDE9F6"/>
          </w:tcPr>
          <w:p>
            <w:pPr>
              <w:pStyle w:val="TableParagraph"/>
              <w:spacing w:line="24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Consolidated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assessors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selection</w:t>
            </w:r>
          </w:p>
          <w:p>
            <w:pPr>
              <w:pStyle w:val="TableParagraph"/>
              <w:spacing w:line="22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committee</w:t>
            </w:r>
          </w:p>
        </w:tc>
      </w:tr>
      <w:tr>
        <w:trPr>
          <w:trHeight w:val="1218" w:hRule="atLeast"/>
        </w:trPr>
        <w:tc>
          <w:tcPr>
            <w:tcW w:w="3794" w:type="dxa"/>
          </w:tcPr>
          <w:p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z w:val="20"/>
              </w:rPr>
              <w:t>Standing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applicant's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contribution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 academic leadership and university administration of the Discipline, School,</w:t>
            </w:r>
          </w:p>
          <w:p>
            <w:pPr>
              <w:pStyle w:val="TableParagraph"/>
              <w:spacing w:line="230" w:lineRule="exact" w:before="3"/>
              <w:ind w:left="112"/>
              <w:rPr>
                <w:sz w:val="20"/>
              </w:rPr>
            </w:pPr>
            <w:r>
              <w:rPr>
                <w:sz w:val="20"/>
              </w:rPr>
              <w:t>College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serving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School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university </w:t>
            </w:r>
            <w:r>
              <w:rPr>
                <w:spacing w:val="-2"/>
                <w:sz w:val="20"/>
              </w:rPr>
              <w:t>committees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9" w:hRule="atLeast"/>
        </w:trPr>
        <w:tc>
          <w:tcPr>
            <w:tcW w:w="3794" w:type="dxa"/>
            <w:shd w:val="clear" w:color="auto" w:fill="DDE9F6"/>
          </w:tcPr>
          <w:p>
            <w:pPr>
              <w:pStyle w:val="TableParagraph"/>
              <w:spacing w:line="240" w:lineRule="atLeast"/>
              <w:ind w:left="8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Academic Citizenship (including </w:t>
            </w:r>
            <w:r>
              <w:rPr>
                <w:b/>
                <w:sz w:val="20"/>
              </w:rPr>
              <w:t>community engagement)</w:t>
            </w:r>
          </w:p>
        </w:tc>
        <w:tc>
          <w:tcPr>
            <w:tcW w:w="5385" w:type="dxa"/>
            <w:shd w:val="clear" w:color="auto" w:fill="DDE9F6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225" w:hRule="atLeast"/>
        </w:trPr>
        <w:tc>
          <w:tcPr>
            <w:tcW w:w="379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"/>
              <w:ind w:left="112" w:right="72"/>
              <w:rPr>
                <w:sz w:val="20"/>
              </w:rPr>
            </w:pPr>
            <w:r>
              <w:rPr>
                <w:spacing w:val="-2"/>
                <w:sz w:val="20"/>
              </w:rPr>
              <w:t>Applicant standing in providing </w:t>
            </w:r>
            <w:r>
              <w:rPr>
                <w:spacing w:val="-2"/>
                <w:sz w:val="20"/>
              </w:rPr>
              <w:t>consultation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communities,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business,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industry that enable knowledge transfer and promote research projects.</w:t>
            </w:r>
          </w:p>
        </w:tc>
        <w:tc>
          <w:tcPr>
            <w:tcW w:w="5385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785" w:hRule="atLeast"/>
        </w:trPr>
        <w:tc>
          <w:tcPr>
            <w:tcW w:w="3794" w:type="dxa"/>
            <w:tcBorders>
              <w:top w:val="single" w:sz="8" w:space="0" w:color="000000"/>
            </w:tcBorders>
          </w:tcPr>
          <w:p>
            <w:pPr>
              <w:pStyle w:val="TableParagraph"/>
              <w:ind w:left="112" w:right="228"/>
              <w:rPr>
                <w:sz w:val="20"/>
              </w:rPr>
            </w:pPr>
            <w:r>
              <w:rPr>
                <w:sz w:val="20"/>
              </w:rPr>
              <w:t>Applicant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active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service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office-bearer in, and membership of, a professional society or editor of professional and research journals or active service on national committees and agencies.</w:t>
            </w:r>
          </w:p>
        </w:tc>
        <w:tc>
          <w:tcPr>
            <w:tcW w:w="5385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439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156"/>
              <w:rPr>
                <w:sz w:val="20"/>
              </w:rPr>
            </w:pPr>
            <w:r>
              <w:rPr>
                <w:spacing w:val="-2"/>
                <w:sz w:val="20"/>
              </w:rPr>
              <w:t>Contribution to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community human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capital </w:t>
            </w:r>
            <w:r>
              <w:rPr>
                <w:sz w:val="20"/>
              </w:rPr>
              <w:t>development activities outside of the University and impacts broader </w:t>
            </w:r>
            <w:r>
              <w:rPr>
                <w:spacing w:val="-2"/>
                <w:sz w:val="20"/>
              </w:rPr>
              <w:t>communities.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463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Applicant's role in academic community activities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such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invitations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deliver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key- note speeches, review papers or active participation in academic societies or</w:t>
            </w:r>
          </w:p>
          <w:p>
            <w:pPr>
              <w:pStyle w:val="TableParagraph"/>
              <w:spacing w:line="232" w:lineRule="exact" w:before="2"/>
              <w:ind w:left="112"/>
              <w:rPr>
                <w:sz w:val="20"/>
              </w:rPr>
            </w:pPr>
            <w:r>
              <w:rPr>
                <w:sz w:val="20"/>
              </w:rPr>
              <w:t>invited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assessor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major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grant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awarding </w:t>
            </w:r>
            <w:r>
              <w:rPr>
                <w:spacing w:val="-2"/>
                <w:sz w:val="20"/>
              </w:rPr>
              <w:t>bodies.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77" w:hRule="atLeast"/>
        </w:trPr>
        <w:tc>
          <w:tcPr>
            <w:tcW w:w="3794" w:type="dxa"/>
          </w:tcPr>
          <w:p>
            <w:pPr>
              <w:pStyle w:val="TableParagraph"/>
              <w:spacing w:before="1"/>
              <w:ind w:left="112" w:right="72"/>
              <w:rPr>
                <w:sz w:val="20"/>
              </w:rPr>
            </w:pPr>
            <w:r>
              <w:rPr>
                <w:sz w:val="20"/>
              </w:rPr>
              <w:t>Contribution of the applicant in initiating and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signing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MOUs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external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institutions nationally and internationally.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1" w:hRule="atLeast"/>
        </w:trPr>
        <w:tc>
          <w:tcPr>
            <w:tcW w:w="3794" w:type="dxa"/>
          </w:tcPr>
          <w:p>
            <w:pPr>
              <w:pStyle w:val="TableParagraph"/>
              <w:spacing w:line="240" w:lineRule="atLeas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Overall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estimation of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applicant's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current </w:t>
            </w:r>
            <w:r>
              <w:rPr>
                <w:sz w:val="20"/>
              </w:rPr>
              <w:t>standing in academic citizenship.</w:t>
            </w:r>
          </w:p>
        </w:tc>
        <w:tc>
          <w:tcPr>
            <w:tcW w:w="53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type w:val="continuous"/>
          <w:pgSz w:w="11910" w:h="16840"/>
          <w:pgMar w:top="1360" w:bottom="280" w:left="620" w:right="460"/>
        </w:sectPr>
      </w:pPr>
    </w:p>
    <w:p>
      <w:pPr>
        <w:spacing w:line="240" w:lineRule="auto"/>
        <w:ind w:left="160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697980" cy="1391920"/>
                <wp:effectExtent l="9525" t="0" r="0" b="8255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697980" cy="1391920"/>
                          <a:chExt cx="6697980" cy="13919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2" y="301752"/>
                            <a:ext cx="6698615" cy="1089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8615" h="1089660">
                                <a:moveTo>
                                  <a:pt x="6697993" y="0"/>
                                </a:moveTo>
                                <a:lnTo>
                                  <a:pt x="6691897" y="0"/>
                                </a:lnTo>
                                <a:lnTo>
                                  <a:pt x="6691897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10160"/>
                                </a:lnTo>
                                <a:lnTo>
                                  <a:pt x="0" y="1079500"/>
                                </a:lnTo>
                                <a:lnTo>
                                  <a:pt x="0" y="1089660"/>
                                </a:lnTo>
                                <a:lnTo>
                                  <a:pt x="6697993" y="1089660"/>
                                </a:lnTo>
                                <a:lnTo>
                                  <a:pt x="6697993" y="1079500"/>
                                </a:lnTo>
                                <a:lnTo>
                                  <a:pt x="7620" y="1079500"/>
                                </a:lnTo>
                                <a:lnTo>
                                  <a:pt x="7620" y="10160"/>
                                </a:lnTo>
                                <a:lnTo>
                                  <a:pt x="6691897" y="10160"/>
                                </a:lnTo>
                                <a:lnTo>
                                  <a:pt x="6691897" y="1078992"/>
                                </a:lnTo>
                                <a:lnTo>
                                  <a:pt x="6697993" y="1078992"/>
                                </a:lnTo>
                                <a:lnTo>
                                  <a:pt x="6697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4572" y="3048"/>
                            <a:ext cx="6690359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0359" h="304800">
                                <a:moveTo>
                                  <a:pt x="6690360" y="304799"/>
                                </a:moveTo>
                                <a:lnTo>
                                  <a:pt x="0" y="304799"/>
                                </a:lnTo>
                                <a:lnTo>
                                  <a:pt x="0" y="0"/>
                                </a:lnTo>
                                <a:lnTo>
                                  <a:pt x="6690360" y="0"/>
                                </a:lnTo>
                                <a:lnTo>
                                  <a:pt x="6690360" y="304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9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524" y="0"/>
                            <a:ext cx="6696709" cy="311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709" h="311150">
                                <a:moveTo>
                                  <a:pt x="6694932" y="310896"/>
                                </a:moveTo>
                                <a:lnTo>
                                  <a:pt x="0" y="310896"/>
                                </a:lnTo>
                                <a:lnTo>
                                  <a:pt x="0" y="0"/>
                                </a:lnTo>
                                <a:lnTo>
                                  <a:pt x="6694932" y="0"/>
                                </a:lnTo>
                                <a:lnTo>
                                  <a:pt x="6696455" y="1524"/>
                                </a:lnTo>
                                <a:lnTo>
                                  <a:pt x="6696455" y="3048"/>
                                </a:lnTo>
                                <a:lnTo>
                                  <a:pt x="6096" y="3048"/>
                                </a:lnTo>
                                <a:lnTo>
                                  <a:pt x="3048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96" y="304800"/>
                                </a:lnTo>
                                <a:lnTo>
                                  <a:pt x="3048" y="304800"/>
                                </a:lnTo>
                                <a:lnTo>
                                  <a:pt x="6096" y="307848"/>
                                </a:lnTo>
                                <a:lnTo>
                                  <a:pt x="6696455" y="307848"/>
                                </a:lnTo>
                                <a:lnTo>
                                  <a:pt x="6696455" y="309372"/>
                                </a:lnTo>
                                <a:lnTo>
                                  <a:pt x="6694932" y="310896"/>
                                </a:lnTo>
                                <a:close/>
                              </a:path>
                              <a:path w="6696709" h="311150">
                                <a:moveTo>
                                  <a:pt x="6096" y="6096"/>
                                </a:moveTo>
                                <a:lnTo>
                                  <a:pt x="3048" y="6096"/>
                                </a:lnTo>
                                <a:lnTo>
                                  <a:pt x="6096" y="3048"/>
                                </a:lnTo>
                                <a:lnTo>
                                  <a:pt x="6096" y="6096"/>
                                </a:lnTo>
                                <a:close/>
                              </a:path>
                              <a:path w="6696709" h="311150">
                                <a:moveTo>
                                  <a:pt x="669036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3048"/>
                                </a:lnTo>
                                <a:lnTo>
                                  <a:pt x="6690360" y="3048"/>
                                </a:lnTo>
                                <a:lnTo>
                                  <a:pt x="6690360" y="6096"/>
                                </a:lnTo>
                                <a:close/>
                              </a:path>
                              <a:path w="6696709" h="311150">
                                <a:moveTo>
                                  <a:pt x="6690360" y="307848"/>
                                </a:moveTo>
                                <a:lnTo>
                                  <a:pt x="6690360" y="3048"/>
                                </a:lnTo>
                                <a:lnTo>
                                  <a:pt x="6693407" y="6096"/>
                                </a:lnTo>
                                <a:lnTo>
                                  <a:pt x="6696455" y="6096"/>
                                </a:lnTo>
                                <a:lnTo>
                                  <a:pt x="6696455" y="304800"/>
                                </a:lnTo>
                                <a:lnTo>
                                  <a:pt x="6693407" y="304800"/>
                                </a:lnTo>
                                <a:lnTo>
                                  <a:pt x="6690360" y="307848"/>
                                </a:lnTo>
                                <a:close/>
                              </a:path>
                              <a:path w="6696709" h="311150">
                                <a:moveTo>
                                  <a:pt x="6696455" y="6096"/>
                                </a:moveTo>
                                <a:lnTo>
                                  <a:pt x="6693407" y="6096"/>
                                </a:lnTo>
                                <a:lnTo>
                                  <a:pt x="6690360" y="3048"/>
                                </a:lnTo>
                                <a:lnTo>
                                  <a:pt x="6696455" y="3048"/>
                                </a:lnTo>
                                <a:lnTo>
                                  <a:pt x="6696455" y="6096"/>
                                </a:lnTo>
                                <a:close/>
                              </a:path>
                              <a:path w="6696709" h="311150">
                                <a:moveTo>
                                  <a:pt x="6096" y="307848"/>
                                </a:moveTo>
                                <a:lnTo>
                                  <a:pt x="3048" y="304800"/>
                                </a:lnTo>
                                <a:lnTo>
                                  <a:pt x="6096" y="304800"/>
                                </a:lnTo>
                                <a:lnTo>
                                  <a:pt x="6096" y="307848"/>
                                </a:lnTo>
                                <a:close/>
                              </a:path>
                              <a:path w="6696709" h="311150">
                                <a:moveTo>
                                  <a:pt x="6690360" y="307848"/>
                                </a:moveTo>
                                <a:lnTo>
                                  <a:pt x="6096" y="307848"/>
                                </a:lnTo>
                                <a:lnTo>
                                  <a:pt x="6096" y="304800"/>
                                </a:lnTo>
                                <a:lnTo>
                                  <a:pt x="6690360" y="304800"/>
                                </a:lnTo>
                                <a:lnTo>
                                  <a:pt x="6690360" y="307848"/>
                                </a:lnTo>
                                <a:close/>
                              </a:path>
                              <a:path w="6696709" h="311150">
                                <a:moveTo>
                                  <a:pt x="6696455" y="307848"/>
                                </a:moveTo>
                                <a:lnTo>
                                  <a:pt x="6690360" y="307848"/>
                                </a:lnTo>
                                <a:lnTo>
                                  <a:pt x="6693407" y="304800"/>
                                </a:lnTo>
                                <a:lnTo>
                                  <a:pt x="6696455" y="304800"/>
                                </a:lnTo>
                                <a:lnTo>
                                  <a:pt x="6696455" y="307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6697980" cy="139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112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Recommendations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assessors/selection</w:t>
                              </w:r>
                              <w:r>
                                <w:rPr>
                                  <w:spacing w:val="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committee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spacing w:val="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future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development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the applicant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27.4pt;height:109.6pt;mso-position-horizontal-relative:char;mso-position-vertical-relative:line" id="docshapegroup1" coordorigin="0,0" coordsize="10548,2192">
                <v:shape style="position:absolute;left:-1;top:475;width:10549;height:1716" id="docshape2" coordorigin="0,475" coordsize="10549,1716" path="m10548,475l10538,475,10538,485,0,485,0,491,0,2175,0,2191,10548,2191,10548,2175,12,2175,12,491,10538,491,10538,2174,10548,2174,10548,475xe" filled="true" fillcolor="#000000" stroked="false">
                  <v:path arrowok="t"/>
                  <v:fill type="solid"/>
                </v:shape>
                <v:rect style="position:absolute;left:7;top:4;width:10536;height:480" id="docshape3" filled="true" fillcolor="#dde9f6" stroked="false">
                  <v:fill type="solid"/>
                </v:rect>
                <v:shape style="position:absolute;left:2;top:0;width:10546;height:490" id="docshape4" coordorigin="2,0" coordsize="10546,490" path="m10546,490l2,490,2,0,10546,0,10548,2,10548,5,12,5,7,10,12,10,12,480,7,480,12,485,10548,485,10548,487,10546,490xm12,10l7,10,12,5,12,10xm10538,10l12,10,12,5,10538,5,10538,10xm10538,485l10538,5,10543,10,10548,10,10548,480,10543,480,10538,485xm10548,10l10543,10,10538,5,10548,5,10548,10xm12,485l7,480,12,480,12,485xm10538,485l12,485,12,480,10538,480,10538,485xm10548,485l10538,485,10543,480,10548,480,10548,485xe" filled="true" fillcolor="#000000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10548;height:2192" type="#_x0000_t202" id="docshape5" filled="false" stroked="false">
                  <v:textbox inset="0,0,0,0">
                    <w:txbxContent>
                      <w:p>
                        <w:pPr>
                          <w:spacing w:before="8"/>
                          <w:ind w:left="112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Recommendations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of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assessors/selection</w:t>
                        </w:r>
                        <w:r>
                          <w:rPr>
                            <w:spacing w:val="3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committee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for</w:t>
                        </w:r>
                        <w:r>
                          <w:rPr>
                            <w:spacing w:val="2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future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development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of</w:t>
                        </w:r>
                        <w:r>
                          <w:rPr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the applicant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spacing w:line="240" w:lineRule="auto" w:before="230"/>
        <w:rPr>
          <w:b/>
          <w:sz w:val="20"/>
        </w:rPr>
      </w:pPr>
    </w:p>
    <w:p>
      <w:pPr>
        <w:pStyle w:val="BodyText"/>
        <w:ind w:left="1540"/>
        <w:rPr>
          <w:b w:val="0"/>
        </w:rPr>
      </w:pPr>
      <w:r>
        <w:rPr>
          <w:spacing w:val="-2"/>
        </w:rPr>
        <w:t>Overall Conclusion</w:t>
      </w:r>
      <w:r>
        <w:rPr>
          <w:b w:val="0"/>
          <w:spacing w:val="-2"/>
        </w:rPr>
        <w:t>:</w:t>
      </w:r>
    </w:p>
    <w:p>
      <w:pPr>
        <w:spacing w:line="240" w:lineRule="auto" w:before="65" w:after="0"/>
        <w:rPr>
          <w:sz w:val="20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3"/>
        <w:gridCol w:w="3345"/>
      </w:tblGrid>
      <w:tr>
        <w:trPr>
          <w:trHeight w:val="398" w:hRule="atLeast"/>
        </w:trPr>
        <w:tc>
          <w:tcPr>
            <w:tcW w:w="7003" w:type="dxa"/>
          </w:tcPr>
          <w:p>
            <w:pPr>
              <w:pStyle w:val="TableParagraph"/>
              <w:spacing w:before="3"/>
              <w:ind w:left="832"/>
              <w:rPr>
                <w:sz w:val="20"/>
              </w:rPr>
            </w:pPr>
            <w:r>
              <w:rPr>
                <w:sz w:val="20"/>
              </w:rPr>
              <w:t>Dean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Head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School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behalf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selection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committee)</w:t>
            </w:r>
          </w:p>
        </w:tc>
        <w:tc>
          <w:tcPr>
            <w:tcW w:w="3345" w:type="dxa"/>
          </w:tcPr>
          <w:p>
            <w:pPr>
              <w:pStyle w:val="TableParagraph"/>
              <w:spacing w:before="3"/>
              <w:ind w:left="833"/>
              <w:rPr>
                <w:sz w:val="20"/>
              </w:rPr>
            </w:pPr>
            <w:r>
              <w:rPr>
                <w:spacing w:val="-2"/>
                <w:sz w:val="20"/>
              </w:rPr>
              <w:t>Signature:</w:t>
            </w:r>
          </w:p>
        </w:tc>
      </w:tr>
      <w:tr>
        <w:trPr>
          <w:trHeight w:val="422" w:hRule="atLeast"/>
        </w:trPr>
        <w:tc>
          <w:tcPr>
            <w:tcW w:w="7003" w:type="dxa"/>
          </w:tcPr>
          <w:p>
            <w:pPr>
              <w:pStyle w:val="TableParagraph"/>
              <w:spacing w:before="1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Date:</w:t>
            </w:r>
          </w:p>
        </w:tc>
        <w:tc>
          <w:tcPr>
            <w:tcW w:w="33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4" w:hRule="atLeast"/>
        </w:trPr>
        <w:tc>
          <w:tcPr>
            <w:tcW w:w="700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sectPr>
      <w:pgSz w:w="11910" w:h="16840"/>
      <w:pgMar w:top="360" w:bottom="280" w:left="6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Prinola Moopanar</dc:creator>
  <dc:title>Microsoft Word - Policy on Academic Appointment and Promotions CO-01-2706-22 (WEF 1 Jan2023)</dc:title>
  <dcterms:created xsi:type="dcterms:W3CDTF">2024-10-25T05:44:43Z</dcterms:created>
  <dcterms:modified xsi:type="dcterms:W3CDTF">2024-10-25T05:44:43Z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2024-10-15T00:00:00Z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Microsoft: Print To PDF</vt:lpwstr>
  </property>
</Properties>
</file>